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 Program</w:t>
      </w: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‘</w:t>
      </w:r>
      <w:r>
        <w:rPr>
          <w:rFonts w:ascii="Times New Roman" w:hAnsi="Times New Roman" w:cs="Times New Roman"/>
          <w:b/>
          <w:i/>
          <w:sz w:val="28"/>
          <w:szCs w:val="28"/>
        </w:rPr>
        <w:t>Urban Cultures at the Crossroads’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14</w:t>
      </w:r>
      <w:r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September 2015, 10.00 – 19.00):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 registration between 9.00 – 10.00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Morning Session – 10.00 – 12.30:</w:t>
      </w:r>
    </w:p>
    <w:p>
      <w:r>
        <w:rPr>
          <w:rFonts w:ascii="Times New Roman" w:hAnsi="Times New Roman" w:cs="Times New Roman"/>
        </w:rPr>
        <w:t xml:space="preserve">10.00– 10.15: </w:t>
      </w:r>
      <w:r>
        <w:rPr>
          <w:rFonts w:ascii="Times New Roman" w:hAnsi="Times New Roman" w:cs="Times New Roman"/>
          <w:b/>
          <w:bCs/>
        </w:rPr>
        <w:t>Kjell Skyllstad</w:t>
      </w:r>
      <w:r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  <w:b/>
          <w:bCs/>
        </w:rPr>
        <w:t xml:space="preserve">Petra Petrušić: </w:t>
      </w:r>
      <w:r>
        <w:rPr>
          <w:rFonts w:ascii="Times New Roman" w:hAnsi="Times New Roman" w:cs="Times New Roman"/>
        </w:rPr>
        <w:t xml:space="preserve">Greetings and information on conference and related practical issues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10.15 - 10.30 Nada Bruer Ljubisic: "Dubrovnik and the IUC"</w:t>
      </w:r>
    </w:p>
    <w:p>
      <w:pPr>
        <w:rPr>
          <w:rFonts w:hint="default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Keynotes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</w:rPr>
        <w:t xml:space="preserve"> – 10.50: Introduction by </w:t>
      </w:r>
      <w:r>
        <w:rPr>
          <w:rFonts w:ascii="Times New Roman" w:hAnsi="Times New Roman" w:cs="Times New Roman"/>
          <w:b/>
        </w:rPr>
        <w:t>Kjell Skyllstad</w:t>
      </w:r>
      <w:r>
        <w:rPr>
          <w:rFonts w:ascii="Times New Roman" w:hAnsi="Times New Roman" w:cs="Times New Roman"/>
        </w:rPr>
        <w:t>. “</w:t>
      </w:r>
      <w:r>
        <w:rPr>
          <w:rFonts w:ascii="Times New Roman" w:hAnsi="Times New Roman" w:cs="Times New Roman"/>
          <w:i/>
        </w:rPr>
        <w:t>Building Partnerships for Urban Change -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Journal of Urban Culture Research and the Urban Research Plaza”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10.50 – 11.30: </w:t>
      </w:r>
      <w:r>
        <w:rPr>
          <w:rFonts w:ascii="Times New Roman" w:hAnsi="Times New Roman" w:cs="Times New Roman"/>
          <w:b/>
        </w:rPr>
        <w:t xml:space="preserve">Sandra Uskoković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</w:rPr>
        <w:t xml:space="preserve">Boris Bakal. </w:t>
      </w:r>
      <w:r>
        <w:rPr>
          <w:rFonts w:ascii="Times New Roman" w:hAnsi="Times New Roman" w:cs="Times New Roman"/>
        </w:rPr>
        <w:t>The URBAN HUM project</w:t>
      </w:r>
    </w:p>
    <w:p>
      <w:r>
        <w:rPr>
          <w:rFonts w:ascii="Times New Roman" w:hAnsi="Times New Roman" w:cs="Times New Roman"/>
        </w:rPr>
        <w:t xml:space="preserve">11.30 – 11.50: </w:t>
      </w:r>
      <w:r>
        <w:rPr>
          <w:rFonts w:ascii="Times New Roman" w:hAnsi="Times New Roman" w:cs="Times New Roman"/>
          <w:b/>
        </w:rPr>
        <w:t xml:space="preserve">Celine Motzfeldt Loades. </w:t>
      </w:r>
      <w:r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bCs/>
          <w:i/>
        </w:rPr>
        <w:t>Contested Places and Ambivalent Identities - Social Change and Urban Development in UNESCO enlisted Dubrovnik</w:t>
      </w:r>
      <w:r>
        <w:rPr>
          <w:rFonts w:ascii="Times New Roman" w:hAnsi="Times New Roman" w:cs="Times New Roman"/>
          <w:i/>
        </w:rPr>
        <w:t xml:space="preserve">” </w:t>
      </w:r>
    </w:p>
    <w:p/>
    <w:p>
      <w:r>
        <w:rPr>
          <w:rFonts w:ascii="Times New Roman" w:hAnsi="Times New Roman" w:cs="Times New Roman"/>
        </w:rPr>
        <w:t xml:space="preserve">12.00 – 12.30: </w:t>
      </w:r>
      <w:r>
        <w:rPr>
          <w:rFonts w:ascii="Times New Roman" w:hAnsi="Times New Roman" w:cs="Times New Roman"/>
          <w:b/>
        </w:rPr>
        <w:t>Panel discussion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Q. &amp; A.  </w:t>
      </w:r>
    </w:p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Lunch - 12.30 - 14.30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Afternoon Session - 14.30 - 19.00: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Session 1 - Themes for Presentations: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Socially Engaged Urbanism, Grass-Roots Responses to Urban Transformations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Moderators:  Sandra Uskokovic &amp; Boris Bakal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14.30 – 14.50: </w:t>
      </w:r>
      <w:r>
        <w:rPr>
          <w:rFonts w:ascii="Times New Roman" w:hAnsi="Times New Roman" w:cs="Times New Roman"/>
          <w:b/>
          <w:color w:val="222222"/>
        </w:rPr>
        <w:t>Tatjana Rajic.</w:t>
      </w:r>
      <w:r>
        <w:rPr>
          <w:rFonts w:ascii="Times New Roman" w:hAnsi="Times New Roman" w:cs="Times New Roman"/>
          <w:i/>
          <w:color w:val="222222"/>
          <w:lang w:val="en-US" w:eastAsia="en-US"/>
        </w:rPr>
        <w:t xml:space="preserve"> Socially engaged architectural practice in Montenegro</w:t>
      </w:r>
      <w:r>
        <w:rPr>
          <w:rFonts w:ascii="Times New Roman" w:hAnsi="Times New Roman" w:cs="Times New Roman"/>
          <w:i/>
          <w:color w:val="222222"/>
          <w:lang w:eastAsia="en-US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14.50 – 15.10: </w:t>
      </w:r>
      <w:r>
        <w:rPr>
          <w:rFonts w:ascii="Times New Roman" w:hAnsi="Times New Roman" w:cs="Times New Roman"/>
          <w:b/>
        </w:rPr>
        <w:t>Ana Vilenica and Tadej Kurepa</w:t>
      </w:r>
      <w:r>
        <w:rPr>
          <w:rFonts w:ascii="Times New Roman" w:hAnsi="Times New Roman" w:cs="Times New Roman"/>
          <w:b/>
          <w:i/>
        </w:rPr>
        <w:t xml:space="preserve">. </w:t>
      </w:r>
      <w:r>
        <w:rPr>
          <w:rFonts w:ascii="Liberation Serif" w:hAnsi="Liberation Serif" w:eastAsia="Times New Roman" w:cs="Liberation Serif"/>
          <w:i/>
          <w:lang/>
        </w:rPr>
        <w:t>Smarter than ownership and profits?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15.10 – 15.30: </w:t>
      </w:r>
      <w:r>
        <w:rPr>
          <w:rFonts w:ascii="Times New Roman" w:hAnsi="Times New Roman" w:cs="Times New Roman"/>
          <w:b/>
        </w:rPr>
        <w:t>Eliza Hoxha.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Re-thinking Prishtina.</w:t>
      </w:r>
    </w:p>
    <w:p>
      <w:pPr>
        <w:rPr>
          <w:rFonts w:ascii="Arial" w:hAnsi="Arial" w:eastAsia="Arial" w:cs="Arial"/>
          <w:szCs w:val="20"/>
        </w:rPr>
      </w:pPr>
      <w:r>
        <w:rPr>
          <w:rFonts w:ascii="Times New Roman" w:hAnsi="Times New Roman" w:cs="Times New Roman"/>
        </w:rPr>
        <w:t xml:space="preserve">15.30 – 15.50: </w:t>
      </w:r>
      <w:r>
        <w:rPr>
          <w:rFonts w:ascii="Times New Roman" w:hAnsi="Times New Roman" w:eastAsia="Arial" w:cs="Times New Roman"/>
          <w:b/>
        </w:rPr>
        <w:t xml:space="preserve">Najah Md Alwi, Nicole Porter and Yan Zhu. </w:t>
      </w:r>
      <w:r>
        <w:rPr>
          <w:rFonts w:ascii="Times New Roman" w:hAnsi="Times New Roman" w:eastAsia="Arial" w:cs="Times New Roman"/>
          <w:i/>
        </w:rPr>
        <w:t>Ethnographic exploration of Biophilic Social Spaces in megacity Jakarta: a photo essay</w:t>
      </w:r>
      <w:r>
        <w:rPr>
          <w:rFonts w:ascii="Arial" w:hAnsi="Arial" w:eastAsia="Arial" w:cs="Arial"/>
          <w:i/>
          <w:szCs w:val="20"/>
        </w:rPr>
        <w:t>.</w:t>
      </w:r>
    </w:p>
    <w:p>
      <w:pPr>
        <w:rPr>
          <w:rFonts w:ascii="Arial" w:hAnsi="Arial" w:eastAsia="Arial" w:cs="Arial"/>
          <w:szCs w:val="20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15.50 – 16.10: </w:t>
      </w:r>
      <w:r>
        <w:rPr>
          <w:rFonts w:ascii="Times New Roman" w:hAnsi="Times New Roman" w:cs="Times New Roman"/>
          <w:b/>
        </w:rPr>
        <w:t xml:space="preserve">Coffee break </w:t>
      </w:r>
    </w:p>
    <w:p>
      <w:r>
        <w:rPr>
          <w:rFonts w:ascii="Times New Roman" w:hAnsi="Times New Roman" w:cs="Times New Roman"/>
        </w:rPr>
        <w:t>16.10-16.40:</w:t>
      </w:r>
      <w:r>
        <w:rPr>
          <w:rFonts w:ascii="Times New Roman" w:hAnsi="Times New Roman" w:cs="Times New Roman"/>
          <w:b/>
        </w:rPr>
        <w:t xml:space="preserve"> Panel discussion Q. &amp; A.  </w:t>
      </w:r>
    </w:p>
    <w:p/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Session 2 - Themes for Presentations: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Urban Reconstruction, Cultural Memory, Heritage and Construction of Nationhood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Moderator: Celine Motzfeldt Loades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16.40 – 17.00: </w:t>
      </w:r>
      <w:r>
        <w:rPr>
          <w:rFonts w:ascii="Times New Roman" w:hAnsi="Times New Roman" w:cs="Times New Roman"/>
          <w:b/>
        </w:rPr>
        <w:t>Ivana Sidzimovska.</w:t>
      </w:r>
      <w:r>
        <w:rPr>
          <w:rFonts w:ascii="Times New Roman" w:hAnsi="Times New Roman" w:cs="Times New Roman"/>
          <w:i/>
        </w:rPr>
        <w:t xml:space="preserve"> Notes on Skopje. Skopje 2014: Hegemonic and speculative urban narratives.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17.00 – 17.20: </w:t>
      </w:r>
      <w:r>
        <w:rPr>
          <w:rFonts w:ascii="Times New Roman" w:hAnsi="Times New Roman" w:cs="Times New Roman"/>
          <w:b/>
        </w:rPr>
        <w:t>Fillip Jovanovski and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Nikola Pisarev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i/>
          <w:lang/>
        </w:rPr>
        <w:t>I love the City Trade Center (CTC): a project for preservation of the authentic architecture of CTC.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17.20 -17:50: </w:t>
      </w:r>
      <w:r>
        <w:rPr>
          <w:rFonts w:ascii="Times New Roman" w:hAnsi="Times New Roman" w:cs="Times New Roman"/>
          <w:b/>
        </w:rPr>
        <w:t>Panel discussion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Q. &amp; A. 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17.50 – 18.10: </w:t>
      </w:r>
      <w:r>
        <w:rPr>
          <w:rFonts w:ascii="Times New Roman" w:hAnsi="Times New Roman" w:cs="Times New Roman"/>
          <w:b/>
        </w:rPr>
        <w:t>Coffe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 xml:space="preserve"> break 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18:10 -18:30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Artistic program : Kirsti Grotmol 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18:30 – 19:00: </w:t>
      </w:r>
      <w:r>
        <w:rPr>
          <w:rFonts w:ascii="Times New Roman" w:hAnsi="Times New Roman" w:cs="Times New Roman"/>
          <w:b/>
        </w:rPr>
        <w:t>Summing up the days discussions/concluding remarks by moderators</w:t>
      </w:r>
    </w:p>
    <w:p>
      <w:pPr>
        <w:rPr>
          <w:rFonts w:ascii="Times New Roman" w:hAnsi="Times New Roman" w:cs="Times New Roman"/>
        </w:rPr>
      </w:pPr>
    </w:p>
    <w:p/>
    <w:p/>
    <w:p/>
    <w:p/>
    <w:p/>
    <w:p/>
    <w:p/>
    <w:p/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15</w:t>
      </w:r>
      <w:r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September 2015: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Morning Session – 09.00 – 12.30:</w:t>
      </w:r>
    </w:p>
    <w:p>
      <w:r>
        <w:rPr>
          <w:rFonts w:ascii="Times New Roman" w:hAnsi="Times New Roman" w:cs="Times New Roman"/>
        </w:rPr>
        <w:t xml:space="preserve">09:00– 09.10: </w:t>
      </w:r>
      <w:r>
        <w:rPr>
          <w:rFonts w:ascii="Times New Roman" w:hAnsi="Times New Roman" w:cs="Times New Roman"/>
          <w:b/>
        </w:rPr>
        <w:t>Introduction to the second day of the conference by Kjell Skyllstad</w:t>
      </w:r>
    </w:p>
    <w:p/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 3 - Themes for Presentations: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Engineering Global Cities – The Effects of Privatization and Market Economy on City Life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Moderator:  Boris Bakal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09.10 – 09.30: </w:t>
      </w:r>
      <w:r>
        <w:rPr>
          <w:rFonts w:ascii="Times New Roman" w:hAnsi="Times New Roman" w:eastAsia="Calibri" w:cs="Times New Roman"/>
          <w:b/>
          <w:lang w:val="en-US" w:eastAsia="en-US"/>
        </w:rPr>
        <w:t xml:space="preserve">George Owusu, Adobea Y. Owusu, Charlotte Wrigley-Asante &amp; Martin Oteng-Ababio. </w:t>
      </w:r>
      <w:r>
        <w:rPr>
          <w:rFonts w:ascii="Times New Roman" w:hAnsi="Times New Roman" w:cs="Times New Roman"/>
          <w:i/>
          <w:lang w:val="en-US"/>
        </w:rPr>
        <w:t>A Critical Assessment of Households’ Perceptions of Private Security Companies and Urban Crime in Ghana.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09.30 – 09.50: </w:t>
      </w:r>
      <w:r>
        <w:rPr>
          <w:rFonts w:ascii="Times New Roman" w:hAnsi="Times New Roman" w:cs="Times New Roman"/>
          <w:b/>
        </w:rPr>
        <w:t>Morida Siagian.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The Emergence of Social Space: Case Study from Kampung Keling Medan, Indonesia.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09.50 – 10.10: </w:t>
      </w:r>
      <w:r>
        <w:rPr>
          <w:rFonts w:ascii="Times New Roman" w:hAnsi="Times New Roman" w:cs="Times New Roman"/>
          <w:b/>
          <w:lang/>
        </w:rPr>
        <w:t>Lina Malfona</w:t>
      </w:r>
      <w:r>
        <w:rPr>
          <w:rFonts w:ascii="Times New Roman" w:hAnsi="Times New Roman" w:cs="Times New Roman"/>
          <w:i/>
          <w:lang/>
        </w:rPr>
        <w:t xml:space="preserve">. Porto and Porta. </w:t>
      </w:r>
      <w:r>
        <w:rPr>
          <w:rFonts w:ascii="Times New Roman" w:hAnsi="Times New Roman" w:cs="Times New Roman"/>
          <w:i/>
        </w:rPr>
        <w:t xml:space="preserve">Between Rome and the Sea.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10.10 – 10.30: </w:t>
      </w:r>
      <w:r>
        <w:rPr>
          <w:rFonts w:ascii="Times New Roman" w:hAnsi="Times New Roman" w:cs="Times New Roman"/>
          <w:b/>
        </w:rPr>
        <w:t>Agata Ruchlewicz–Dzianach.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Non-Visual and Immaterial in a Process of Co-reviving Urban Space.</w:t>
      </w:r>
      <w:r>
        <w:rPr>
          <w:rFonts w:ascii="Times New Roman" w:hAnsi="Times New Roman" w:cs="Times New Roman"/>
        </w:rPr>
        <w:t xml:space="preserve"> </w:t>
      </w:r>
    </w:p>
    <w:p>
      <w:r>
        <w:rPr>
          <w:rFonts w:ascii="Times New Roman" w:hAnsi="Times New Roman" w:cs="Times New Roman"/>
        </w:rPr>
        <w:t xml:space="preserve">10:30– 10.50: </w:t>
      </w:r>
      <w:r>
        <w:rPr>
          <w:rFonts w:ascii="Times New Roman" w:hAnsi="Times New Roman" w:cs="Times New Roman"/>
          <w:b/>
        </w:rPr>
        <w:t>Coffee break</w:t>
      </w:r>
    </w:p>
    <w:p/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 4 - Themes for Presentations: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Moderator : Sandra Uskokovi</w:t>
      </w:r>
      <w:r>
        <w:rPr>
          <w:rFonts w:ascii="Times New Roman" w:hAnsi="Times New Roman" w:cs="Times New Roman"/>
          <w:b/>
          <w:lang w:val="en-US"/>
        </w:rPr>
        <w:t>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Civic Life in the Past - and how Historic Insights can aid in Informing Contemporary Urban Planning and Intercultural Cities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10.50 – 11.10: </w:t>
      </w:r>
      <w:r>
        <w:rPr>
          <w:rFonts w:ascii="Times New Roman" w:hAnsi="Times New Roman" w:cs="Times New Roman"/>
          <w:b/>
          <w:bCs/>
        </w:rPr>
        <w:t xml:space="preserve">Christian Frost. </w:t>
      </w:r>
      <w:r>
        <w:rPr>
          <w:rFonts w:ascii="Times New Roman" w:hAnsi="Times New Roman" w:cs="Times New Roman"/>
          <w:bCs/>
          <w:i/>
        </w:rPr>
        <w:t>From Feudal House to Urban Palazzo: Court, festival and ritual in late medieval Florence.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11.10 – 11.30: </w:t>
      </w:r>
      <w:r>
        <w:rPr>
          <w:rFonts w:ascii="Times New Roman" w:hAnsi="Times New Roman" w:cs="Times New Roman"/>
          <w:b/>
        </w:rPr>
        <w:t>Michael Wimmer.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Some Remarks on the History of Interculturality of European Capitals and the Model of Vienna</w:t>
      </w:r>
      <w:r>
        <w:rPr>
          <w:rFonts w:ascii="Times New Roman" w:hAnsi="Times New Roman" w:cs="Times New Roman"/>
          <w:i/>
        </w:rPr>
        <w:t>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11.30 – 11.50: </w:t>
      </w:r>
      <w:r>
        <w:rPr>
          <w:rFonts w:ascii="Times New Roman" w:hAnsi="Times New Roman" w:cs="Times New Roman"/>
          <w:b/>
          <w:bCs/>
        </w:rPr>
        <w:t>Mike Dring</w:t>
      </w:r>
      <w:r>
        <w:rPr>
          <w:rFonts w:ascii="Times New Roman" w:hAnsi="Times New Roman" w:cs="Times New Roman"/>
          <w:b/>
          <w:bCs/>
          <w:i/>
        </w:rPr>
        <w:t>.</w:t>
      </w:r>
      <w:r>
        <w:rPr>
          <w:rFonts w:ascii="Times New Roman" w:hAnsi="Times New Roman" w:cs="Times New Roman"/>
          <w:bCs/>
          <w:i/>
        </w:rPr>
        <w:t>T</w:t>
      </w:r>
      <w:r>
        <w:rPr>
          <w:rFonts w:ascii="Times New Roman" w:hAnsi="Times New Roman" w:cs="Times New Roman"/>
          <w:i/>
        </w:rPr>
        <w:t>he sociality of infrastructure through a study of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civic materialism in Birmingham, UK, toward</w:t>
      </w:r>
      <w:r>
        <w:rPr>
          <w:rFonts w:ascii="Times New Roman" w:hAnsi="Times New Roman" w:cs="Times New Roman"/>
          <w:i/>
          <w:lang w:val="en-US"/>
        </w:rPr>
        <w:t>s</w:t>
      </w:r>
      <w:r>
        <w:rPr>
          <w:rFonts w:ascii="Times New Roman" w:hAnsi="Times New Roman" w:cs="Times New Roman"/>
          <w:i/>
        </w:rPr>
        <w:t xml:space="preserve"> an understanding of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its impact on the mental, sensory and affective disposition of citizens.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11.50 – 12.20: </w:t>
      </w:r>
      <w:r>
        <w:rPr>
          <w:rFonts w:ascii="Times New Roman" w:hAnsi="Times New Roman" w:cs="Times New Roman"/>
          <w:b/>
        </w:rPr>
        <w:t>Panel discussion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Q. &amp; A. 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Lunch - 12.30 - 14.</w:t>
      </w:r>
      <w:r>
        <w:rPr>
          <w:rFonts w:ascii="Times New Roman" w:hAnsi="Times New Roman" w:cs="Times New Roman"/>
          <w:b/>
          <w:lang w:val="en-US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Afternoon Session - 14.</w:t>
      </w:r>
      <w:r>
        <w:rPr>
          <w:rFonts w:ascii="Times New Roman" w:hAnsi="Times New Roman" w:cs="Times New Roman"/>
          <w:b/>
          <w:lang w:val="en-US"/>
        </w:rPr>
        <w:t xml:space="preserve">15 </w:t>
      </w:r>
      <w:r>
        <w:rPr>
          <w:rFonts w:ascii="Times New Roman" w:hAnsi="Times New Roman" w:cs="Times New Roman"/>
          <w:b/>
        </w:rPr>
        <w:t>- 18.00: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 5 - Themes for Presentations: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Grass-roots artistic practices and the Construction of Place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Moderator: Celine Motzfeldt Loades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0 – 14.40: </w:t>
      </w:r>
      <w:r>
        <w:rPr>
          <w:rFonts w:ascii="Times New Roman" w:hAnsi="Times New Roman" w:cs="Times New Roman"/>
          <w:b/>
        </w:rPr>
        <w:t xml:space="preserve">Dalibor Prančević. </w:t>
      </w:r>
      <w:r>
        <w:rPr>
          <w:rFonts w:ascii="Times New Roman" w:hAnsi="Times New Roman" w:eastAsia="Calibri" w:cs="Times New Roman"/>
          <w:i/>
          <w:lang w:eastAsia="en-US"/>
        </w:rPr>
        <w:t>Possibilities: From an Artistic Action to a Direct Political Engagement of KVART.</w:t>
      </w:r>
    </w:p>
    <w:p>
      <w:pPr>
        <w:rPr>
          <w:rFonts w:ascii="Times New Roman" w:hAnsi="Times New Roman" w:cs="Times New Roman"/>
          <w:color w:val="6666FF"/>
        </w:rPr>
      </w:pPr>
      <w:r>
        <w:rPr>
          <w:rFonts w:ascii="Times New Roman" w:hAnsi="Times New Roman" w:cs="Times New Roman"/>
        </w:rPr>
        <w:t xml:space="preserve">14.40 – 15.00: </w:t>
      </w:r>
      <w:r>
        <w:rPr>
          <w:rFonts w:ascii="Times New Roman" w:hAnsi="Times New Roman" w:cs="Times New Roman"/>
          <w:b/>
          <w:color w:val="262626"/>
        </w:rPr>
        <w:t>María Luísa F. Falcón.</w:t>
      </w:r>
      <w:r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bCs/>
          <w:i/>
        </w:rPr>
        <w:t>So Close and So Far - Contemporary culture as urban development strategy</w:t>
      </w:r>
      <w:r>
        <w:rPr>
          <w:rFonts w:ascii="Times New Roman" w:hAnsi="Times New Roman" w:cs="Times New Roman"/>
          <w:bCs/>
          <w:i/>
          <w:color w:val="6666FF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val="en-US"/>
        </w:rPr>
        <w:t>1</w:t>
      </w:r>
      <w:r>
        <w:rPr>
          <w:rFonts w:ascii="Times New Roman" w:hAnsi="Times New Roman" w:cs="Times New Roman"/>
        </w:rPr>
        <w:t xml:space="preserve">5:00 – 15.20: </w:t>
      </w:r>
      <w:r>
        <w:rPr>
          <w:rFonts w:ascii="Times New Roman" w:hAnsi="Times New Roman" w:cs="Times New Roman"/>
          <w:b/>
          <w:bCs/>
        </w:rPr>
        <w:t xml:space="preserve">Hiroyuki Nobuto. </w:t>
      </w:r>
      <w:r>
        <w:rPr>
          <w:rFonts w:ascii="Times New Roman" w:hAnsi="Times New Roman" w:cs="Times New Roman"/>
          <w:i/>
          <w:iCs/>
        </w:rPr>
        <w:t xml:space="preserve">Towards the Construction of a Socially Inclusive Asian Arts Management.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15:20– 15.40: </w:t>
      </w:r>
      <w:r>
        <w:rPr>
          <w:rFonts w:ascii="Times New Roman" w:hAnsi="Times New Roman" w:cs="Times New Roman"/>
          <w:b/>
        </w:rPr>
        <w:t>Coffee break</w:t>
      </w:r>
    </w:p>
    <w:p>
      <w:r>
        <w:rPr>
          <w:rFonts w:ascii="Times New Roman" w:hAnsi="Times New Roman" w:cs="Times New Roman"/>
        </w:rPr>
        <w:t xml:space="preserve">15:40– 16.10: </w:t>
      </w:r>
      <w:r>
        <w:rPr>
          <w:rFonts w:ascii="Times New Roman" w:hAnsi="Times New Roman" w:cs="Times New Roman"/>
          <w:b/>
        </w:rPr>
        <w:t>Panel discussion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Q. &amp; A.</w:t>
      </w:r>
    </w:p>
    <w:p/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Session 6 - Themes for Presentations: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“Dance, Music and </w:t>
      </w:r>
      <w:r>
        <w:rPr>
          <w:rFonts w:ascii="Times New Roman" w:hAnsi="Times New Roman" w:cs="Times New Roman"/>
          <w:b/>
          <w:lang w:val="en-US"/>
        </w:rPr>
        <w:t>Theater</w:t>
      </w:r>
      <w:r>
        <w:rPr>
          <w:rFonts w:ascii="Times New Roman" w:hAnsi="Times New Roman" w:cs="Times New Roman"/>
          <w:b/>
        </w:rPr>
        <w:t xml:space="preserve"> and their Relationships to Cultural dialogues and Production of Identities and Place”: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Moderator: Kjell Skyllstad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16:10 – 16.30: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eastAsia="SimSun" w:cs="Times New Roman"/>
          <w:b/>
          <w:lang/>
        </w:rPr>
        <w:t>Muhamed Tufekcic.</w:t>
      </w:r>
      <w:r>
        <w:rPr>
          <w:rFonts w:ascii="Times New Roman" w:hAnsi="Times New Roman" w:eastAsia="SimSun" w:cs="Times New Roman"/>
          <w:i/>
          <w:sz w:val="28"/>
          <w:szCs w:val="28"/>
          <w:lang/>
        </w:rPr>
        <w:t xml:space="preserve"> </w:t>
      </w:r>
      <w:r>
        <w:rPr>
          <w:rFonts w:ascii="Times New Roman" w:hAnsi="Times New Roman" w:eastAsia="SimSun" w:cs="Times New Roman"/>
          <w:i/>
          <w:lang/>
        </w:rPr>
        <w:t>Folk dances from the Balkans.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16:30 – 16.50:</w:t>
      </w:r>
      <w:r>
        <w:rPr>
          <w:rFonts w:ascii="Times New Roman" w:hAnsi="Times New Roman" w:cs="Times New Roman"/>
          <w:b/>
        </w:rPr>
        <w:t xml:space="preserve"> Marie Ingand. </w:t>
      </w:r>
      <w:r>
        <w:rPr>
          <w:rFonts w:ascii="Times New Roman" w:hAnsi="Times New Roman" w:cs="Times New Roman"/>
          <w:i/>
        </w:rPr>
        <w:t>Musical dialogues and urban Culture. Damascus – Bagdad – Granada.</w:t>
      </w:r>
      <w:r>
        <w:rPr>
          <w:rFonts w:ascii="Times New Roman" w:hAnsi="Times New Roman" w:cs="Times New Roman"/>
          <w:i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16.50 – 17.10:</w:t>
      </w:r>
      <w:r>
        <w:rPr>
          <w:rFonts w:ascii="Times New Roman" w:hAnsi="Times New Roman" w:cs="Times New Roman"/>
          <w:b/>
        </w:rPr>
        <w:t xml:space="preserve"> Christina Kobb.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Tunes of Towns and Taverns: Musical Crossroads in Post-Napoleonic Vienna. 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17.10 – 17.30:</w:t>
      </w:r>
      <w:r>
        <w:rPr>
          <w:rFonts w:ascii="Times New Roman" w:hAnsi="Times New Roman" w:cs="Times New Roman"/>
          <w:b/>
        </w:rPr>
        <w:t xml:space="preserve"> Hilde Kvam. 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en-US"/>
        </w:rPr>
        <w:t xml:space="preserve">Gathering the people? </w:t>
      </w:r>
      <w:r>
        <w:rPr>
          <w:rFonts w:ascii="Times New Roman" w:hAnsi="Times New Roman" w:cs="Times New Roman"/>
          <w:i/>
        </w:rPr>
        <w:t>Norwegian theatrical art at the crossroad of the urban and the regional.</w:t>
      </w:r>
    </w:p>
    <w:p>
      <w:pPr>
        <w:rPr>
          <w:rFonts w:ascii="Times New Roman" w:hAnsi="Times New Roman" w:cs="Times New Roman"/>
          <w:i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17.30 – 18.00: </w:t>
      </w:r>
      <w:r>
        <w:rPr>
          <w:rFonts w:ascii="Times New Roman" w:hAnsi="Times New Roman" w:cs="Times New Roman"/>
          <w:b/>
        </w:rPr>
        <w:t>Summing up the days discussions/concluding remarks by moderators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footnotePr>
        <w:pos w:val="beneathText"/>
      </w:footnotePr>
      <w:pgSz w:w="11906" w:h="16838"/>
      <w:pgMar w:top="1417" w:right="1417" w:bottom="1417" w:left="1417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80"/>
    <w:family w:val="auto"/>
    <w:pitch w:val="default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auto"/>
    <w:pitch w:val="default"/>
    <w:sig w:usb0="E0000AFF" w:usb1="500078FF" w:usb2="00000021" w:usb3="00000000" w:csb0="000001BF" w:csb1="00000000"/>
  </w:font>
  <w:font w:name="Calibri">
    <w:panose1 w:val="020F0502020204030204"/>
    <w:charset w:val="EE"/>
    <w:family w:val="auto"/>
    <w:pitch w:val="default"/>
    <w:sig w:usb0="E10002FF" w:usb1="4000ACFF" w:usb2="00000009" w:usb3="00000000" w:csb0="2000019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71FD"/>
    <w:rsid w:val="001271FD"/>
    <w:rsid w:val="003E4746"/>
    <w:rsid w:val="00603464"/>
    <w:rsid w:val="00844829"/>
    <w:rsid w:val="0D372D35"/>
    <w:rsid w:val="21C47F3F"/>
    <w:rsid w:val="2F38024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suppressAutoHyphens/>
      <w:spacing w:line="100" w:lineRule="atLeast"/>
    </w:pPr>
    <w:rPr>
      <w:rFonts w:ascii="Cambria" w:hAnsi="Cambria" w:eastAsia="Arial Unicode MS" w:cs="Cambria"/>
      <w:color w:val="000000"/>
      <w:kern w:val="1"/>
      <w:sz w:val="24"/>
      <w:szCs w:val="24"/>
      <w:lang w:eastAsia="ar-SA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7"/>
    <w:pPr>
      <w:spacing w:after="120"/>
    </w:pPr>
  </w:style>
  <w:style w:type="paragraph" w:styleId="3">
    <w:name w:val="List"/>
    <w:basedOn w:val="2"/>
    <w:uiPriority w:val="7"/>
  </w:style>
  <w:style w:type="paragraph" w:customStyle="1" w:styleId="6">
    <w:name w:val="Heading"/>
    <w:basedOn w:val="1"/>
    <w:next w:val="2"/>
    <w:uiPriority w:val="6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7">
    <w:name w:val="Index"/>
    <w:basedOn w:val="1"/>
    <w:uiPriority w:val="6"/>
    <w:pPr>
      <w:suppressLineNumbers/>
    </w:pPr>
  </w:style>
  <w:style w:type="paragraph" w:customStyle="1" w:styleId="8">
    <w:name w:val="Caption1"/>
    <w:basedOn w:val="1"/>
    <w:uiPriority w:val="7"/>
    <w:pPr>
      <w:suppressLineNumbers/>
      <w:spacing w:before="120" w:after="120"/>
    </w:pPr>
    <w:rPr>
      <w:i/>
      <w:iCs/>
    </w:rPr>
  </w:style>
  <w:style w:type="paragraph" w:customStyle="1" w:styleId="9">
    <w:name w:val="footnote text"/>
    <w:basedOn w:val="1"/>
    <w:uiPriority w:val="6"/>
    <w:rPr>
      <w:sz w:val="20"/>
      <w:szCs w:val="20"/>
    </w:rPr>
  </w:style>
  <w:style w:type="character" w:customStyle="1" w:styleId="10">
    <w:name w:val="WW8Num2z2"/>
    <w:uiPriority w:val="3"/>
  </w:style>
  <w:style w:type="character" w:customStyle="1" w:styleId="11">
    <w:name w:val="WW8Num1z3"/>
    <w:uiPriority w:val="3"/>
  </w:style>
  <w:style w:type="character" w:customStyle="1" w:styleId="12">
    <w:name w:val="WW8Num3z6"/>
    <w:uiPriority w:val="3"/>
  </w:style>
  <w:style w:type="character" w:customStyle="1" w:styleId="13">
    <w:name w:val="Footnote Text Char"/>
    <w:basedOn w:val="14"/>
    <w:uiPriority w:val="6"/>
    <w:rPr>
      <w:sz w:val="20"/>
      <w:szCs w:val="20"/>
    </w:rPr>
  </w:style>
  <w:style w:type="character" w:customStyle="1" w:styleId="14">
    <w:name w:val="Default Paragraph Font1"/>
    <w:uiPriority w:val="6"/>
  </w:style>
  <w:style w:type="character" w:customStyle="1" w:styleId="15">
    <w:name w:val="WW8Num2z0"/>
    <w:uiPriority w:val="3"/>
  </w:style>
  <w:style w:type="character" w:customStyle="1" w:styleId="16">
    <w:name w:val="WW8Num1z8"/>
    <w:uiPriority w:val="3"/>
  </w:style>
  <w:style w:type="character" w:customStyle="1" w:styleId="17">
    <w:name w:val="WW8Num2z1"/>
    <w:uiPriority w:val="3"/>
    <w:rPr>
      <w:rFonts w:cs="Times New Roman"/>
      <w:lang/>
    </w:rPr>
  </w:style>
  <w:style w:type="character" w:customStyle="1" w:styleId="18">
    <w:name w:val="WW8Num1z0"/>
    <w:uiPriority w:val="3"/>
  </w:style>
  <w:style w:type="character" w:customStyle="1" w:styleId="19">
    <w:name w:val="WW8Num3z7"/>
    <w:uiPriority w:val="3"/>
  </w:style>
  <w:style w:type="character" w:customStyle="1" w:styleId="20">
    <w:name w:val="WW8Num3z5"/>
    <w:uiPriority w:val="3"/>
  </w:style>
  <w:style w:type="character" w:customStyle="1" w:styleId="21">
    <w:name w:val="WW8Num2z7"/>
    <w:uiPriority w:val="3"/>
  </w:style>
  <w:style w:type="character" w:customStyle="1" w:styleId="22">
    <w:name w:val="WW8Num2z6"/>
    <w:uiPriority w:val="3"/>
  </w:style>
  <w:style w:type="character" w:customStyle="1" w:styleId="23">
    <w:name w:val="WW8Num2z4"/>
    <w:uiPriority w:val="3"/>
  </w:style>
  <w:style w:type="character" w:customStyle="1" w:styleId="24">
    <w:name w:val="WW8Num2z8"/>
    <w:uiPriority w:val="3"/>
  </w:style>
  <w:style w:type="character" w:customStyle="1" w:styleId="25">
    <w:name w:val="WW8Num3z4"/>
    <w:uiPriority w:val="3"/>
  </w:style>
  <w:style w:type="character" w:customStyle="1" w:styleId="26">
    <w:name w:val="WW8Num1z7"/>
    <w:uiPriority w:val="3"/>
  </w:style>
  <w:style w:type="character" w:customStyle="1" w:styleId="27">
    <w:name w:val="WW8Num2z5"/>
    <w:uiPriority w:val="3"/>
  </w:style>
  <w:style w:type="character" w:customStyle="1" w:styleId="28">
    <w:name w:val="WW8Num2z3"/>
    <w:uiPriority w:val="3"/>
  </w:style>
  <w:style w:type="character" w:customStyle="1" w:styleId="29">
    <w:name w:val="WW8Num3z0"/>
    <w:uiPriority w:val="3"/>
  </w:style>
  <w:style w:type="character" w:customStyle="1" w:styleId="30">
    <w:name w:val="WW8Num1z2"/>
    <w:uiPriority w:val="3"/>
  </w:style>
  <w:style w:type="character" w:customStyle="1" w:styleId="31">
    <w:name w:val="WW8Num1z5"/>
    <w:uiPriority w:val="3"/>
  </w:style>
  <w:style w:type="character" w:customStyle="1" w:styleId="32">
    <w:name w:val="WW8Num1z4"/>
    <w:uiPriority w:val="3"/>
  </w:style>
  <w:style w:type="character" w:customStyle="1" w:styleId="33">
    <w:name w:val="WW8Num1z6"/>
    <w:uiPriority w:val="3"/>
  </w:style>
  <w:style w:type="character" w:customStyle="1" w:styleId="34">
    <w:name w:val="WW8Num3z8"/>
    <w:uiPriority w:val="3"/>
  </w:style>
  <w:style w:type="character" w:customStyle="1" w:styleId="35">
    <w:name w:val="footnote reference"/>
    <w:uiPriority w:val="6"/>
    <w:rPr>
      <w:vertAlign w:val="superscript"/>
    </w:rPr>
  </w:style>
  <w:style w:type="character" w:customStyle="1" w:styleId="36">
    <w:name w:val="Numbering Symbols"/>
    <w:uiPriority w:val="6"/>
  </w:style>
  <w:style w:type="character" w:customStyle="1" w:styleId="37">
    <w:name w:val="WW8Num1z1"/>
    <w:uiPriority w:val="3"/>
    <w:rPr>
      <w:rFonts w:cs="Times New Roman"/>
      <w:lang/>
    </w:rPr>
  </w:style>
  <w:style w:type="character" w:customStyle="1" w:styleId="38">
    <w:name w:val="WW8Num3z3"/>
    <w:uiPriority w:val="3"/>
  </w:style>
  <w:style w:type="character" w:customStyle="1" w:styleId="39">
    <w:name w:val="WW8Num3z2"/>
    <w:uiPriority w:val="3"/>
  </w:style>
  <w:style w:type="character" w:customStyle="1" w:styleId="40">
    <w:name w:val="WW8Num3z1"/>
    <w:uiPriority w:val="3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4056</Characters>
  <Lines>33</Lines>
  <Paragraphs>9</Paragraphs>
  <TotalTime>0</TotalTime>
  <ScaleCrop>false</ScaleCrop>
  <LinksUpToDate>false</LinksUpToDate>
  <CharactersWithSpaces>0</CharactersWithSpaces>
  <Application>WPS Office_9.1.0.5152_{F1E327BC-269C-435d-A152-05C5408002CA}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2015-08-17T10:13:00Z</dcterms:created>
  <dc:creator>IUC 3</dc:creator>
  <cp:lastModifiedBy>Petra</cp:lastModifiedBy>
  <dcterms:modified xsi:type="dcterms:W3CDTF">2015-09-01T07:32:30Z</dcterms:modified>
  <dc:title>Conference Program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Universitetet i Oslo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1033-9.1.0.5152</vt:lpwstr>
  </property>
</Properties>
</file>